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7/2024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Autora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PP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20.606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20.606.134 – APOIO AOS PRODUTORES RURAIS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20.606.134.2.131 – INCENTIVOS ÀS ATIVIDADES AGROPECUÁRIAS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4.4.90.52 - EQUIPAMENTOS E MATERIAL PERMANENTE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R$ 20.466,11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1.500.0000.0000</w:t>
            </w:r>
            <w:bookmarkStart w:id="0" w:name="_GoBack"/>
            <w:bookmarkEnd w:id="0"/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R$ 20.466,11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>
          <w:rFonts w:cs="Calibri" w:cstheme="minorHAnsi"/>
          <w:sz w:val="24"/>
          <w:szCs w:val="24"/>
        </w:rPr>
        <w:t>Secretaria Municipal de Agricultura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fill="FFFFFF" w:val="clear"/>
              </w:rPr>
              <w:t xml:space="preserve">Esta emenda à despesa visa a realocar recursos para a compra de equipamentos a serem usados, via concessão ou cessão, pelas Agroindústrias do nosso Município. 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rStyle w:val="Hgkelc"/>
                <w:rFonts w:cs="Calibri"/>
                <w:color w:val="000000" w:themeColor="text1"/>
                <w:sz w:val="24"/>
                <w:szCs w:val="24"/>
                <w:shd w:fill="FFFFFF" w:val="clear"/>
              </w:rPr>
              <w:t>Atualmente, vem crescendo o número de produtores rurais interessados em constituir agroindústrias, o que precisa ser incentivado pela Administração Pública Municipal.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Flavio Habitzreiter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João Roque Boll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Luis da Silva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PP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 w:customStyle="1">
    <w:name w:val="hgkelc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 w:customStyle="1">
    <w:name w:val="Conteúdo da tabela"/>
    <w:basedOn w:val="Normal"/>
    <w:qFormat/>
    <w:pPr>
      <w:widowControl w:val="false"/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Application>LibreOffice/7.4.2.3$Windows_X86_64 LibreOffice_project/382eef1f22670f7f4118c8c2dd222ec7ad009daf</Application>
  <AppVersion>15.0000</AppVersion>
  <Pages>2</Pages>
  <Words>226</Words>
  <Characters>1389</Characters>
  <CharactersWithSpaces>1565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2024-11-21T15:19:39Z</dcterms:modified>
  <cp:revision>82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